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02910A85" w:rsidR="00A920CC" w:rsidRPr="00F32CB4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Bijlage </w:t>
      </w:r>
      <w:r w:rsidR="00C928C4">
        <w:rPr>
          <w:rFonts w:cstheme="minorHAnsi"/>
          <w:b/>
          <w:bCs/>
          <w:color w:val="FFFFFF" w:themeColor="background1"/>
          <w:sz w:val="32"/>
          <w:szCs w:val="32"/>
        </w:rPr>
        <w:t>MIT Haalbaarheid 2022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: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30715EFD" w14:textId="07F5BBC9" w:rsidR="001A50F0" w:rsidRDefault="001A50F0"/>
    <w:p w14:paraId="040A0020" w14:textId="1B9D3364" w:rsidR="00230EB7" w:rsidRDefault="00230EB7" w:rsidP="00C51D8F">
      <w:pPr>
        <w:shd w:val="clear" w:color="auto" w:fill="D5DCE4" w:themeFill="text2" w:themeFillTint="33"/>
        <w:jc w:val="both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5B1D203D" w:rsidR="00230EB7" w:rsidRDefault="00230EB7" w:rsidP="00C51D8F">
      <w:pPr>
        <w:shd w:val="clear" w:color="auto" w:fill="D5DCE4" w:themeFill="text2" w:themeFillTint="33"/>
        <w:jc w:val="both"/>
      </w:pPr>
      <w:r>
        <w:t xml:space="preserve">Bovenstaande betekent dat </w:t>
      </w:r>
      <w:r w:rsidR="00C928C4">
        <w:t>je</w:t>
      </w:r>
      <w:r>
        <w:t xml:space="preserve">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2A51F46C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 </w:t>
      </w:r>
      <w:r w:rsidR="00C928C4">
        <w:t>je</w:t>
      </w:r>
      <w:r>
        <w:t xml:space="preserve">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5345D048" w:rsidR="00C546AA" w:rsidRDefault="00C928C4" w:rsidP="00C51D8F">
      <w:pPr>
        <w:jc w:val="both"/>
      </w:pPr>
      <w:r>
        <w:t>Je</w:t>
      </w:r>
      <w:r w:rsidR="00E505CA">
        <w:t xml:space="preserve"> kunt h</w:t>
      </w:r>
      <w:r w:rsidR="00D876BB">
        <w:t>i</w:t>
      </w:r>
      <w:r w:rsidR="00E505CA">
        <w:t>e</w:t>
      </w:r>
      <w:r w:rsidR="00D876BB">
        <w:t xml:space="preserve">ronder </w:t>
      </w:r>
      <w:r w:rsidR="00E505CA">
        <w:t xml:space="preserve">een </w:t>
      </w:r>
      <w:r w:rsidR="00163146">
        <w:t xml:space="preserve">afbeelding van </w:t>
      </w:r>
      <w:r w:rsidR="00703AD9">
        <w:t>de juridische organisatiestructuur</w:t>
      </w:r>
      <w:r w:rsidR="00E505CA">
        <w:t xml:space="preserve"> </w:t>
      </w:r>
      <w:r w:rsidR="00D22621">
        <w:t xml:space="preserve">van </w:t>
      </w:r>
      <w:r>
        <w:t>jo</w:t>
      </w:r>
      <w:r w:rsidR="00D22621">
        <w:t xml:space="preserve">uw onderneming </w:t>
      </w:r>
      <w:r w:rsidR="00E505CA">
        <w:t>uploaden</w:t>
      </w:r>
      <w:r>
        <w:t xml:space="preserve">. Je mag deze ook als apart document uploaden </w:t>
      </w:r>
      <w:r w:rsidR="00C51D8F">
        <w:t xml:space="preserve">in eLoket </w:t>
      </w:r>
      <w:r>
        <w:t>als dat handiger is.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377374B3" w:rsidR="00D22621" w:rsidRDefault="00BB696B" w:rsidP="00D22621">
            <w:r>
              <w:rPr>
                <w:rFonts w:ascii="Calibri" w:hAnsi="Calibri" w:cs="Calibri"/>
              </w:rPr>
              <w:t>Afbeelding o</w:t>
            </w:r>
            <w:r w:rsidR="00D22621">
              <w:rPr>
                <w:rFonts w:ascii="Calibri" w:hAnsi="Calibri" w:cs="Calibri"/>
              </w:rPr>
              <w:t>rgan</w:t>
            </w:r>
            <w:r>
              <w:rPr>
                <w:rFonts w:ascii="Calibri" w:hAnsi="Calibri" w:cs="Calibri"/>
              </w:rPr>
              <w:t>o</w:t>
            </w:r>
            <w:r w:rsidR="00D22621">
              <w:rPr>
                <w:rFonts w:ascii="Calibri" w:hAnsi="Calibri" w:cs="Calibri"/>
              </w:rPr>
              <w:t>gram geplaatst</w:t>
            </w:r>
            <w:r w:rsidR="0074709D">
              <w:rPr>
                <w:rFonts w:ascii="Calibri" w:hAnsi="Calibri" w:cs="Calibri"/>
              </w:rPr>
              <w:t xml:space="preserve"> </w:t>
            </w:r>
            <w:r w:rsidR="0074709D" w:rsidRPr="0074709D">
              <w:rPr>
                <w:rFonts w:ascii="Calibri" w:hAnsi="Calibri" w:cs="Calibri"/>
                <w:i/>
                <w:iCs/>
              </w:rPr>
              <w:t>(pagina 1)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290B9034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  <w:r w:rsidR="0074709D">
              <w:rPr>
                <w:rFonts w:ascii="Calibri" w:hAnsi="Calibri" w:cs="Calibri"/>
              </w:rPr>
              <w:t xml:space="preserve"> </w:t>
            </w:r>
            <w:r w:rsidR="0074709D" w:rsidRPr="0074709D">
              <w:rPr>
                <w:rFonts w:ascii="Calibri" w:hAnsi="Calibri" w:cs="Calibri"/>
                <w:i/>
                <w:iCs/>
              </w:rPr>
              <w:t>(pagina 2)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2BC578DC" w:rsidR="00D22621" w:rsidRDefault="00D22621" w:rsidP="00D22621">
            <w:r>
              <w:t>Omzet per onderneming</w:t>
            </w:r>
            <w:r w:rsidR="0074709D">
              <w:t xml:space="preserve"> </w:t>
            </w:r>
            <w:r w:rsidR="0074709D" w:rsidRPr="0074709D">
              <w:rPr>
                <w:i/>
                <w:iCs/>
              </w:rPr>
              <w:t>(pagina 2)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314288AC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750B4B71" w:rsidR="00D22621" w:rsidRDefault="00D22621" w:rsidP="00D22621">
            <w:r>
              <w:t>Balanstotaal per onderneming</w:t>
            </w:r>
            <w:r w:rsidR="0074709D">
              <w:t xml:space="preserve"> </w:t>
            </w:r>
            <w:r w:rsidR="0074709D" w:rsidRPr="0074709D">
              <w:rPr>
                <w:i/>
                <w:iCs/>
              </w:rPr>
              <w:t>(pagina 2)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77DF45D0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D5A3598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  <w:r w:rsidR="0074709D">
              <w:t xml:space="preserve"> </w:t>
            </w:r>
            <w:r w:rsidR="0074709D" w:rsidRPr="0074709D">
              <w:rPr>
                <w:i/>
                <w:iCs/>
              </w:rPr>
              <w:t>(pagina 2)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44281661" w:rsidR="007E448F" w:rsidRDefault="00387953" w:rsidP="00C51D8F">
      <w:pPr>
        <w:jc w:val="both"/>
      </w:pPr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</w:t>
      </w:r>
      <w:r w:rsidR="00C928C4">
        <w:t>Je</w:t>
      </w:r>
      <w:r w:rsidR="006F7068">
        <w:t xml:space="preserve">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C51D8F">
      <w:pPr>
        <w:jc w:val="both"/>
      </w:pPr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C51D8F">
      <w:pPr>
        <w:jc w:val="both"/>
      </w:pPr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5F5F33B3" w:rsidR="00392330" w:rsidRDefault="00392330" w:rsidP="007004E5">
      <w:r>
        <w:t xml:space="preserve">Meer informatie over het berekenen van deze cijfers kun </w:t>
      </w:r>
      <w:r w:rsidR="008F4BBC">
        <w:t>je</w:t>
      </w:r>
      <w:r>
        <w:t xml:space="preserve"> vinden op onze website: </w:t>
      </w:r>
      <w:hyperlink r:id="rId14" w:history="1">
        <w:r w:rsidR="007477A9" w:rsidRPr="00683057">
          <w:rPr>
            <w:rStyle w:val="Hyperlink"/>
          </w:rPr>
          <w:t>https://www.snn.nl/kennisbank/mkb-toets</w:t>
        </w:r>
      </w:hyperlink>
      <w:r w:rsidR="007477A9">
        <w:t xml:space="preserve"> </w:t>
      </w:r>
    </w:p>
    <w:p w14:paraId="5CDE1D84" w14:textId="2F1E2DCE" w:rsidR="00E235FE" w:rsidRDefault="007477A9" w:rsidP="000E08C8">
      <w:pPr>
        <w:pStyle w:val="Geenafstand"/>
      </w:pPr>
      <w:r>
        <w:t>Of bestudeer de informatie in bijlage I van de Algemene Groepsvrijstellingsverordening</w:t>
      </w:r>
      <w:r w:rsidR="00E235FE">
        <w:t xml:space="preserve"> (vanaf pagina </w:t>
      </w:r>
      <w:r w:rsidR="000E08C8">
        <w:t>127)</w:t>
      </w:r>
      <w:r>
        <w:t xml:space="preserve">: </w:t>
      </w:r>
    </w:p>
    <w:p w14:paraId="5DEBC75C" w14:textId="5F568682" w:rsidR="008B5CF8" w:rsidRDefault="00D26DBE" w:rsidP="000E08C8">
      <w:pPr>
        <w:pStyle w:val="Geenafstand"/>
      </w:pPr>
      <w:hyperlink r:id="rId15" w:history="1">
        <w:r w:rsidR="00E235FE" w:rsidRPr="00137D1D">
          <w:rPr>
            <w:rStyle w:val="Hyperlink"/>
          </w:rPr>
          <w:t>https://eur-lex.europa.eu/legal-content/NL/TXT/PDF/?uri=CELEX:02014R0651-20210801&amp;from=EN</w:t>
        </w:r>
      </w:hyperlink>
      <w:r w:rsidR="00E235FE">
        <w:t xml:space="preserve"> </w:t>
      </w:r>
    </w:p>
    <w:sectPr w:rsidR="008B5CF8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5BE0F" w14:textId="77777777" w:rsidR="00C042E7" w:rsidRDefault="00C042E7" w:rsidP="004F70B2">
      <w:pPr>
        <w:spacing w:after="0" w:line="240" w:lineRule="auto"/>
      </w:pPr>
      <w:r>
        <w:separator/>
      </w:r>
    </w:p>
  </w:endnote>
  <w:endnote w:type="continuationSeparator" w:id="0">
    <w:p w14:paraId="6A6D28A8" w14:textId="77777777" w:rsidR="00C042E7" w:rsidRDefault="00C042E7" w:rsidP="004F70B2">
      <w:pPr>
        <w:spacing w:after="0" w:line="240" w:lineRule="auto"/>
      </w:pPr>
      <w:r>
        <w:continuationSeparator/>
      </w:r>
    </w:p>
  </w:endnote>
  <w:endnote w:type="continuationNotice" w:id="1">
    <w:p w14:paraId="1C8079C8" w14:textId="77777777" w:rsidR="00240204" w:rsidRDefault="00240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39560837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4E1A6" w14:textId="77777777" w:rsidR="00C042E7" w:rsidRDefault="00C042E7" w:rsidP="004F70B2">
      <w:pPr>
        <w:spacing w:after="0" w:line="240" w:lineRule="auto"/>
      </w:pPr>
      <w:r>
        <w:separator/>
      </w:r>
    </w:p>
  </w:footnote>
  <w:footnote w:type="continuationSeparator" w:id="0">
    <w:p w14:paraId="2848251D" w14:textId="77777777" w:rsidR="00C042E7" w:rsidRDefault="00C042E7" w:rsidP="004F70B2">
      <w:pPr>
        <w:spacing w:after="0" w:line="240" w:lineRule="auto"/>
      </w:pPr>
      <w:r>
        <w:continuationSeparator/>
      </w:r>
    </w:p>
  </w:footnote>
  <w:footnote w:type="continuationNotice" w:id="1">
    <w:p w14:paraId="7A2D0908" w14:textId="77777777" w:rsidR="00240204" w:rsidRDefault="00240204">
      <w:pPr>
        <w:spacing w:after="0" w:line="240" w:lineRule="auto"/>
      </w:pPr>
    </w:p>
  </w:footnote>
  <w:footnote w:id="2">
    <w:p w14:paraId="1465320C" w14:textId="459F2901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 </w:t>
      </w:r>
      <w:r w:rsidR="00C928C4">
        <w:t>je</w:t>
      </w:r>
      <w:r w:rsidR="008D5726">
        <w:t xml:space="preserve">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1" w:cryptProviderType="rsaAES" w:cryptAlgorithmClass="hash" w:cryptAlgorithmType="typeAny" w:cryptAlgorithmSid="14" w:cryptSpinCount="100000" w:hash="XJcElF40DEcEyUBL91e3+O6Kn902Vq021//FJojE/dh2cXFJGxgrk0tjWlj2GfQW3qz7Hyt0UOaRlCCRI3z3IQ==" w:salt="MfSFfJwoXRoupWERRpoKA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49DC"/>
    <w:rsid w:val="000A47CA"/>
    <w:rsid w:val="000C5964"/>
    <w:rsid w:val="000D6B8C"/>
    <w:rsid w:val="000E08C8"/>
    <w:rsid w:val="000F6DC0"/>
    <w:rsid w:val="0010518A"/>
    <w:rsid w:val="00117433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09D"/>
    <w:rsid w:val="007477A9"/>
    <w:rsid w:val="00757A10"/>
    <w:rsid w:val="0079106F"/>
    <w:rsid w:val="007C4C0C"/>
    <w:rsid w:val="007C75BE"/>
    <w:rsid w:val="007E448F"/>
    <w:rsid w:val="0083298B"/>
    <w:rsid w:val="008972C8"/>
    <w:rsid w:val="008B1859"/>
    <w:rsid w:val="008B5CF8"/>
    <w:rsid w:val="008D5726"/>
    <w:rsid w:val="008F4BBC"/>
    <w:rsid w:val="00910A78"/>
    <w:rsid w:val="00925606"/>
    <w:rsid w:val="009A6F0E"/>
    <w:rsid w:val="009F14E5"/>
    <w:rsid w:val="00A07A96"/>
    <w:rsid w:val="00A10884"/>
    <w:rsid w:val="00A11157"/>
    <w:rsid w:val="00A920CC"/>
    <w:rsid w:val="00AA1E14"/>
    <w:rsid w:val="00B21BE5"/>
    <w:rsid w:val="00B76C1E"/>
    <w:rsid w:val="00BB696B"/>
    <w:rsid w:val="00BB6E9F"/>
    <w:rsid w:val="00BD47F1"/>
    <w:rsid w:val="00C042E7"/>
    <w:rsid w:val="00C13548"/>
    <w:rsid w:val="00C43952"/>
    <w:rsid w:val="00C51D8F"/>
    <w:rsid w:val="00C546AA"/>
    <w:rsid w:val="00C61D3E"/>
    <w:rsid w:val="00C928C4"/>
    <w:rsid w:val="00C94A31"/>
    <w:rsid w:val="00C9668E"/>
    <w:rsid w:val="00CA2C0F"/>
    <w:rsid w:val="00CC050A"/>
    <w:rsid w:val="00D130CE"/>
    <w:rsid w:val="00D21172"/>
    <w:rsid w:val="00D22621"/>
    <w:rsid w:val="00D26DBE"/>
    <w:rsid w:val="00D876BB"/>
    <w:rsid w:val="00D9605A"/>
    <w:rsid w:val="00DA0339"/>
    <w:rsid w:val="00E235FE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hyperlink" Target="https://eur-lex.europa.eu/legal-content/NL/TXT/PDF/?uri=CELEX:02014R0651-20210801&amp;from=EN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toet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20385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20385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20385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20385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20385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20385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20385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20385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20385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20385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20385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20385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20385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20385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20385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20385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20385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20385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20385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20385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20385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20385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20385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20385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20385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20385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20385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20385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20385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20385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20385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20385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20385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20385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20385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20385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20385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20385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20385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20385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20385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20385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20385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20385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20385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20385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20385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20385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20385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20385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20385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20385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20385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20385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20385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20385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20385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20385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20385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20385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20385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20385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20385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20385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20385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20385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20385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20385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20385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20385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20385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20385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20385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20385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20385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20385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20385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20385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20385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20385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20385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20385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20385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20385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20385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0385E"/>
    <w:rsid w:val="0025016C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CC4729DB3F4894C8F67EE09C7E14817" ma:contentTypeVersion="13" ma:contentTypeDescription="" ma:contentTypeScope="" ma:versionID="59a32de1037736c9873721970397fbb4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86ae9599857030011e98fcc4cd6934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F03EFB16-A0DF-4D63-BFEF-1B76B8E0F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82F8D3-C6B9-473F-B566-F23B553688B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53488529-b61a-446c-bc3c-940c1e2fbf47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772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Femke Grijpstra | SNN</cp:lastModifiedBy>
  <cp:revision>11</cp:revision>
  <cp:lastPrinted>2021-02-26T10:56:00Z</cp:lastPrinted>
  <dcterms:created xsi:type="dcterms:W3CDTF">2022-03-07T15:03:00Z</dcterms:created>
  <dcterms:modified xsi:type="dcterms:W3CDTF">2022-03-07T15:25:00Z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0x0101009E8CEED16802CC4F8ED1342A0056B68501000CC4729DB3F4894C8F67EE09C7E14817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